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firstLine="4446"/>
        <w:jc w:val="right"/>
        <w:rPr>
          <w:rFonts w:eastAsia="Times New Roman"/>
          <w:sz w:val="20"/>
          <w:szCs w:val="20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186.75pt;margin-top:-33.8pt;width:39.4pt;height:48.65pt;z-index:251660288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">
            <v:imagedata r:id="rId8" o:title=""/>
            <w10:wrap anchorx="margin"/>
          </v:shape>
        </w:pict>
      </w:r>
      <w:r>
        <w:rPr>
          <w:noProof/>
        </w:rPr>
        <w:pict>
          <v:rect id="Прямоугольник 1" o:spid="_x0000_s1026" style="position:absolute;left:0;text-align:left;margin-left:186.75pt;margin-top:-3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" filled="f" stroked="f">
            <o:lock v:ext="edit" aspectratio="t"/>
            <w10:wrap anchorx="margin"/>
          </v:rect>
        </w:pict>
      </w:r>
      <w:r w:rsidRPr="00510321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</w:t>
      </w:r>
      <w:r w:rsidRPr="00510321">
        <w:rPr>
          <w:rFonts w:eastAsia="Times New Roman"/>
          <w:caps/>
          <w:sz w:val="28"/>
          <w:szCs w:val="28"/>
          <w:lang w:eastAsia="ru-RU"/>
        </w:rPr>
        <w:t>проект</w:t>
      </w:r>
    </w:p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right="28"/>
        <w:jc w:val="both"/>
        <w:rPr>
          <w:rFonts w:eastAsia="Times New Roman"/>
          <w:b/>
          <w:caps/>
          <w:color w:val="3366FF"/>
          <w:sz w:val="32"/>
          <w:szCs w:val="32"/>
          <w:lang w:eastAsia="ru-RU"/>
        </w:rPr>
      </w:pPr>
      <w:r w:rsidRPr="00510321">
        <w:rPr>
          <w:rFonts w:eastAsia="Times New Roman"/>
          <w:b/>
          <w:caps/>
          <w:color w:val="3366FF"/>
          <w:sz w:val="32"/>
          <w:szCs w:val="32"/>
          <w:lang w:eastAsia="ru-RU"/>
        </w:rPr>
        <w:t xml:space="preserve">                                         РЕШЕНИЕ</w:t>
      </w:r>
    </w:p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right="28"/>
        <w:rPr>
          <w:rFonts w:eastAsia="Times New Roman"/>
          <w:b/>
          <w:caps/>
          <w:color w:val="3366FF"/>
          <w:sz w:val="32"/>
          <w:szCs w:val="32"/>
          <w:lang w:eastAsia="ru-RU"/>
        </w:rPr>
      </w:pPr>
      <w:r w:rsidRPr="00510321">
        <w:rPr>
          <w:rFonts w:eastAsia="Times New Roman"/>
          <w:b/>
          <w:caps/>
          <w:color w:val="3366FF"/>
          <w:sz w:val="32"/>
          <w:szCs w:val="32"/>
          <w:lang w:eastAsia="ru-RU"/>
        </w:rPr>
        <w:t>ДУМЫ ГОРОДА КОГАЛЫМА</w:t>
      </w:r>
    </w:p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right="2"/>
        <w:rPr>
          <w:rFonts w:eastAsia="Times New Roman"/>
          <w:b/>
          <w:color w:val="3366FF"/>
          <w:sz w:val="28"/>
          <w:szCs w:val="28"/>
          <w:lang w:eastAsia="ru-RU"/>
        </w:rPr>
      </w:pPr>
      <w:r w:rsidRPr="00510321">
        <w:rPr>
          <w:rFonts w:eastAsia="Times New Roman"/>
          <w:b/>
          <w:color w:val="3366FF"/>
          <w:sz w:val="28"/>
          <w:szCs w:val="28"/>
          <w:lang w:eastAsia="ru-RU"/>
        </w:rPr>
        <w:t>Ханты-Мансийского автономного округа - Югры</w:t>
      </w:r>
    </w:p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right="2"/>
        <w:rPr>
          <w:rFonts w:eastAsia="Times New Roman"/>
          <w:color w:val="3366FF"/>
          <w:sz w:val="2"/>
          <w:szCs w:val="20"/>
          <w:lang w:eastAsia="ru-RU"/>
        </w:rPr>
      </w:pPr>
    </w:p>
    <w:p w:rsidR="00510321" w:rsidRPr="00510321" w:rsidRDefault="00510321" w:rsidP="00510321">
      <w:pPr>
        <w:widowControl w:val="0"/>
        <w:autoSpaceDE w:val="0"/>
        <w:autoSpaceDN w:val="0"/>
        <w:adjustRightInd w:val="0"/>
        <w:ind w:left="0" w:right="-181"/>
        <w:jc w:val="left"/>
        <w:rPr>
          <w:rFonts w:eastAsia="Times New Roman"/>
          <w:color w:val="3366FF"/>
          <w:sz w:val="20"/>
          <w:szCs w:val="20"/>
          <w:lang w:eastAsia="ru-RU"/>
        </w:rPr>
      </w:pPr>
    </w:p>
    <w:p w:rsidR="00510321" w:rsidRPr="00510321" w:rsidRDefault="00510321" w:rsidP="00510321">
      <w:pPr>
        <w:autoSpaceDE w:val="0"/>
        <w:autoSpaceDN w:val="0"/>
        <w:adjustRightInd w:val="0"/>
        <w:ind w:left="0"/>
        <w:jc w:val="left"/>
        <w:rPr>
          <w:rFonts w:eastAsia="Times New Roman"/>
          <w:bCs/>
          <w:sz w:val="26"/>
          <w:szCs w:val="28"/>
          <w:lang w:eastAsia="ru-RU"/>
        </w:rPr>
      </w:pPr>
      <w:r w:rsidRPr="00510321">
        <w:rPr>
          <w:rFonts w:eastAsia="Times New Roman"/>
          <w:color w:val="3366FF"/>
          <w:sz w:val="26"/>
          <w:szCs w:val="26"/>
          <w:lang w:eastAsia="ru-RU"/>
        </w:rPr>
        <w:t>От «___»_______________20___г.                                                           №_______</w:t>
      </w:r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510321" w:rsidRPr="00510321" w:rsidRDefault="00510321" w:rsidP="00510321">
      <w:pPr>
        <w:pStyle w:val="a0"/>
      </w:pPr>
      <w:bookmarkStart w:id="0" w:name="_GoBack"/>
      <w:bookmarkEnd w:id="0"/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О бюджете города Когалыма</w:t>
      </w:r>
    </w:p>
    <w:p w:rsidR="002902AF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на 201</w:t>
      </w:r>
      <w:r>
        <w:rPr>
          <w:sz w:val="26"/>
          <w:szCs w:val="26"/>
          <w:lang w:eastAsia="ru-RU"/>
        </w:rPr>
        <w:t>7</w:t>
      </w:r>
      <w:r w:rsidRPr="00537768">
        <w:rPr>
          <w:sz w:val="26"/>
          <w:szCs w:val="26"/>
          <w:lang w:eastAsia="ru-RU"/>
        </w:rPr>
        <w:t xml:space="preserve"> год и на плановый</w:t>
      </w:r>
    </w:p>
    <w:p w:rsidR="002902AF" w:rsidRPr="00537768" w:rsidRDefault="002902AF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период 201</w:t>
      </w:r>
      <w:r>
        <w:rPr>
          <w:sz w:val="26"/>
          <w:szCs w:val="26"/>
          <w:lang w:eastAsia="ru-RU"/>
        </w:rPr>
        <w:t>8</w:t>
      </w:r>
      <w:r w:rsidRPr="00537768">
        <w:rPr>
          <w:sz w:val="26"/>
          <w:szCs w:val="26"/>
          <w:lang w:eastAsia="ru-RU"/>
        </w:rPr>
        <w:t xml:space="preserve"> и 201</w:t>
      </w:r>
      <w:r>
        <w:rPr>
          <w:sz w:val="26"/>
          <w:szCs w:val="26"/>
          <w:lang w:eastAsia="ru-RU"/>
        </w:rPr>
        <w:t>9</w:t>
      </w:r>
      <w:r w:rsidRPr="00537768">
        <w:rPr>
          <w:sz w:val="26"/>
          <w:szCs w:val="26"/>
          <w:lang w:eastAsia="ru-RU"/>
        </w:rPr>
        <w:t xml:space="preserve"> годов</w:t>
      </w:r>
    </w:p>
    <w:p w:rsidR="002902AF" w:rsidRPr="00F227EC" w:rsidRDefault="002902AF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 xml:space="preserve"> </w:t>
      </w:r>
    </w:p>
    <w:p w:rsidR="002902AF" w:rsidRPr="003A6B42" w:rsidRDefault="002902AF" w:rsidP="003A6B42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 xml:space="preserve">В соответствии с Бюджетным кодексом Российской Федерации, статьёй 40 Устава города Когалыма, учитывая результаты публичных слушаний </w:t>
      </w:r>
      <w:r>
        <w:rPr>
          <w:sz w:val="26"/>
          <w:szCs w:val="26"/>
        </w:rPr>
        <w:t xml:space="preserve">                     </w:t>
      </w:r>
      <w:r w:rsidRPr="003A6B42">
        <w:rPr>
          <w:sz w:val="26"/>
          <w:szCs w:val="26"/>
        </w:rPr>
        <w:t>от 05 декабря 2016 года, рассмотрев проект бюджета города Когалыма на 2017 год и на плановый период 2018 и 2019 годов, Дума города Когалыма РЕШИЛА: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 Утвердить на 2017 год и на плановый период 2018 и 2019 годов: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1.1. Основные характеристики бюджета города Когалыма (далее – бюджет города) на 2017 год: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1) прогнозируемый общий объём доходов бюджета города в сумме        3 448 978,2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2) общий объём расходов бюджета города в сумме 3 499 539,1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3) дефицит бюджета города в сумме 50 560,9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4) верхний предел муниципального внутреннего долга города на            1 января 2018 года в сумме 0,0 тыс. рублей, в том числе предельный объём обязательств по муниципальным гарантиям города в сумме 0,0 тыс. рублей.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Основные характеристики бюджета города на плановый период 2018 и 2019 годов: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1) прогнозируемый общий объём доходов бюджета города на 2018 год в сумме 3 394 595,4 тыс. рублей и на 2019 год в сумме  3 332 412,6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2) общий объём расходов бюджета города на 2018 год в сумме                3 403 195,4 тыс. рублей и на 2019 год в сумме 3 376 038,1 тыс. рублей, в том числе условно утвержденные расходы на 2018 год в сумме 55 000,0 тыс. рублей и на 2019 год в сумме 95 000,0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3) дефицит бюджета города на 2018 год в сумме 8 600,0 тыс. рублей, на 2019 год в сумме 43 625,5 тыс. рублей;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4) верхний предел муниципального внутреннего долга города на            1 января 2019 года в сумме 0,0 тыс. рублей, на 1 января 2020 года в сумме 0,0 тыс. рублей, в том числе предельный объём обязательств по муниципальным гарантиям города в сумме 0,0 тыс. рублей.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lastRenderedPageBreak/>
        <w:t>Перечень главных администраторов доходов бюджета города согласно приложению 1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Перечень главных администраторов источников финансирования дефицита бюджета города согласно приложению 2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Доходы бюджета города по видам доходов классификации доходов бюджетов на 2017 год согласно приложению 3 к настоящему решению, на плановый период 2018 и 2019 годов согласно приложению 4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на 2017 год согласно приложению 5 к настоящему решению, на плановый период 2018 и 2019 годов согласно приложению 6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на 2017 год согласно приложению 7 к настоящему решению, на плановый период 2018 и 2019 годов согласно приложению 8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бюджета города на 2017 год согласно приложению 9 к настоящему решению, на плановый период 2018 и 2019 годов согласно приложению 10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Ведомственную структуру расходов бюджета города по главным распорядителям средств бюджета города,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2017 год согласно приложению 11 к настоящему решению, на плановый период 2018 и 2019 годов согласно приложению 12 к настоящему решению.</w:t>
      </w:r>
    </w:p>
    <w:p w:rsidR="002902AF" w:rsidRPr="003A6B42" w:rsidRDefault="002902AF" w:rsidP="003A6B42">
      <w:pPr>
        <w:pStyle w:val="a4"/>
        <w:numPr>
          <w:ilvl w:val="1"/>
          <w:numId w:val="12"/>
        </w:numPr>
        <w:tabs>
          <w:tab w:val="clear" w:pos="1701"/>
          <w:tab w:val="left" w:pos="1418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Общий объём бюджетных ассигнований, направляемых на исполнение публичных нормативных обязательств: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1) на 2017 год в сумме 53 120,1 тыс. рублей;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2) на 2018 год в сумме 53 127,3 тыс. рублей;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3) на 2019 год в сумме 53 134,5 тыс. рублей.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1.11. Перечень муниципальных программ города Когалыма на 2017-2019 годы с объёмом бюджетных ассигнований на их реализацию согласно приложению 13 к настоящему решению.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1.12. Объём межбюджетных трансфертов, получаемых из других бюджетов бюджетной системы Российской Федерации на 2017 год в сумме    1 894 268,1 тыс. рублей, согласно приложению 14 к настоящему решению, на плановый период 2018 и 2019 годов в сумме 1 802 637,7 тыс. рублей и 1 730 927,6 тыс. рублей соответственно, согласно приложению 15 к настоящему решению.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 xml:space="preserve">1.13. Источники внутреннего финансирования дефицита бюджета города на 2017 год согласно приложению 16 к настоящему решению, на </w:t>
      </w:r>
      <w:r w:rsidRPr="003A6B42">
        <w:rPr>
          <w:sz w:val="26"/>
          <w:szCs w:val="26"/>
        </w:rPr>
        <w:lastRenderedPageBreak/>
        <w:t>плановый период 2018 и 2019 годов согласно приложению 17 к настоящему решению.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1.14. В составе расходов бюджета города объём бюджетных ассигнований на предоставление субсидий юридическим лицам, индивидуальным предпринимателям и физическим лицам (далее – субсидии) на 2017 год согласно приложению 18 к настоящему решению, на плановый период 2018 и 2019 годов согласно приложению 19 к настоящему решению.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1.15. Бюджетные ассигнования на осуществление бюджетных инвестиций и предоставление бюджетным и автономным учреждениям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субсидий, получаемых из других бюджетов бюджетной системы Российской Федерации на 2017 год согласно приложению 20 к настоящему решению, на плановый период 2018 и 2019 годов согласно приложению 21 к настоящему решению.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</w:p>
    <w:p w:rsidR="002902AF" w:rsidRPr="003A6B42" w:rsidRDefault="002902AF" w:rsidP="003A6B42">
      <w:pPr>
        <w:pStyle w:val="a4"/>
        <w:numPr>
          <w:ilvl w:val="0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3A6B42">
        <w:rPr>
          <w:sz w:val="26"/>
          <w:szCs w:val="26"/>
        </w:rPr>
        <w:t>Установить в 2017 году и плановом периоде 2018 и 2019 годов:</w:t>
      </w:r>
    </w:p>
    <w:p w:rsidR="002902AF" w:rsidRPr="003A6B42" w:rsidRDefault="002902AF" w:rsidP="003A6B42">
      <w:pPr>
        <w:pStyle w:val="a4"/>
        <w:shd w:val="clear" w:color="auto" w:fill="FFFFFF"/>
        <w:rPr>
          <w:sz w:val="26"/>
          <w:szCs w:val="26"/>
        </w:rPr>
      </w:pPr>
      <w:r w:rsidRPr="003A6B42">
        <w:rPr>
          <w:sz w:val="26"/>
          <w:szCs w:val="26"/>
        </w:rPr>
        <w:t>2.1. Объём бюджетных ассигнований муниципального дорожного фонда города Когалыма: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1) на 2017 год в сумме 187 840,2 тыс. рублей;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2) на 2018 год в сумме 163 879,7 тыс. рублей;</w:t>
      </w:r>
    </w:p>
    <w:p w:rsidR="002902AF" w:rsidRPr="003A6B42" w:rsidRDefault="002902AF" w:rsidP="003A6B42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3A6B42">
        <w:rPr>
          <w:sz w:val="26"/>
          <w:szCs w:val="26"/>
        </w:rPr>
        <w:t>3) на 2019 год в сумме 161 991,2 тыс. рублей.</w:t>
      </w:r>
    </w:p>
    <w:p w:rsidR="002902AF" w:rsidRPr="003A6B42" w:rsidRDefault="002902AF" w:rsidP="003A6B42">
      <w:pPr>
        <w:pStyle w:val="a4"/>
        <w:tabs>
          <w:tab w:val="clear" w:pos="1701"/>
          <w:tab w:val="left" w:pos="1276"/>
        </w:tabs>
        <w:rPr>
          <w:sz w:val="26"/>
          <w:szCs w:val="26"/>
        </w:rPr>
      </w:pPr>
      <w:r w:rsidRPr="003A6B42">
        <w:rPr>
          <w:sz w:val="26"/>
          <w:szCs w:val="26"/>
        </w:rPr>
        <w:t>2.2.</w:t>
      </w:r>
      <w:r w:rsidRPr="003A6B42">
        <w:rPr>
          <w:sz w:val="26"/>
          <w:szCs w:val="26"/>
        </w:rPr>
        <w:tab/>
        <w:t>Субсидии юридическим лицам, индивидуальным предпринимателям и физическим лицам,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2.3.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постановлением Администрации города Когалыма;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 xml:space="preserve">2.4. Открытие и ведение лицевых счетов автономными учреждениями, созданными на базе имущества, находящегося в собственности </w:t>
      </w:r>
      <w:r w:rsidRPr="003A6B42">
        <w:rPr>
          <w:sz w:val="26"/>
          <w:szCs w:val="26"/>
        </w:rPr>
        <w:lastRenderedPageBreak/>
        <w:t>муниципального образования, осуществляются в Комитете финансов Администрации города Когалыма в установленном им порядке;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2.5. Следующий порядок предоставления муниципальных преференций:</w:t>
      </w:r>
    </w:p>
    <w:p w:rsidR="002902AF" w:rsidRPr="003A6B42" w:rsidRDefault="002902AF" w:rsidP="003A6B42">
      <w:pPr>
        <w:pStyle w:val="a4"/>
        <w:tabs>
          <w:tab w:val="left" w:pos="1134"/>
          <w:tab w:val="left" w:pos="2410"/>
        </w:tabs>
        <w:rPr>
          <w:sz w:val="26"/>
          <w:szCs w:val="26"/>
        </w:rPr>
      </w:pPr>
      <w:r w:rsidRPr="003A6B42">
        <w:rPr>
          <w:sz w:val="26"/>
          <w:szCs w:val="26"/>
        </w:rPr>
        <w:t>- муниципальная преференция может быть предоставлена в соответствии с целями, определенными статьёй 19 Федерального закона от 26.07.2006 №135-ФЗ «О защите конкуренции»;</w:t>
      </w:r>
    </w:p>
    <w:p w:rsidR="002902AF" w:rsidRPr="003A6B42" w:rsidRDefault="002902AF" w:rsidP="003A6B42">
      <w:pPr>
        <w:pStyle w:val="a4"/>
        <w:tabs>
          <w:tab w:val="left" w:pos="1276"/>
        </w:tabs>
        <w:rPr>
          <w:sz w:val="26"/>
          <w:szCs w:val="26"/>
        </w:rPr>
      </w:pPr>
      <w:r w:rsidRPr="003A6B42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2.6. Право Комитета финансов Администрации города Когалыма вносить изменения в показатели сводной бюджетной росписи бюджета города в соответствии с решениями председателя Комитета финансов Администрации города Когалыма без внесения изменений в решение о бюджете по следующим дополнительным основаниям: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1) перераспределение бюджетных ассигнований, в пределах общего объёма бюджетных ассигнований, предусмотренных главному распорядителю средств бюджета города по соответствующим разделам, подразделам, целевым статьям (муниципальным программам города Когалыма и непрограммным направлениям деятельности), группам (группам и подгруппам) видов расходов классификации расходов бюджетов, за исключением случаев перераспределения бюджетных ассигнований между муниципальными программами (подпрограммами, мероприятиями муниципальных программ города Когалыма), а также между их исполнителями;</w:t>
      </w:r>
    </w:p>
    <w:p w:rsidR="002902AF" w:rsidRPr="003A6B42" w:rsidRDefault="002902AF" w:rsidP="003A6B42">
      <w:pPr>
        <w:pStyle w:val="a4"/>
        <w:tabs>
          <w:tab w:val="clear" w:pos="1701"/>
          <w:tab w:val="left" w:pos="1134"/>
        </w:tabs>
        <w:rPr>
          <w:sz w:val="26"/>
          <w:szCs w:val="26"/>
        </w:rPr>
      </w:pPr>
      <w:r w:rsidRPr="003A6B42">
        <w:rPr>
          <w:sz w:val="26"/>
          <w:szCs w:val="26"/>
        </w:rPr>
        <w:t>2)</w:t>
      </w:r>
      <w:r w:rsidRPr="003A6B42">
        <w:rPr>
          <w:sz w:val="26"/>
          <w:szCs w:val="26"/>
        </w:rPr>
        <w:tab/>
        <w:t>перераспределение бюджетных ассигнований между подпрограммами (мероприятиями) муниципальных программ города Когалыма, а также между их исполнителями, за исключением случаев увеличения бюджетных ассигнований на функционирование органов местного самоуправления, на основании постановлений Администрации города Когалыма о внесении изменений в муниципальные программы;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3) увеличение (уменьшение) бюджетных ассигнований на основании уведомлений о бюджетных ассигнованиях, планируемых к поступлению из других бюджетов бюджетной системы Российской Федерации;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4) увеличение бюджетных ассигнований за счет средств местного бюджета в целях выполнения условий софинансирования расходных обязательств городских округов, установленных государственными программами Ханты-Мансийского автономного округа - Югры;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5) перераспределение бюджетных ассигнований, в том числе между муниципальными программами города Когалыма на сумму распределения окружных средств, поступающих в виде единой субвенции или субсидии;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6) увеличение (перераспределение) бюджетных ассигнований на реализацию мероприятий в рамках Соглашений о сотрудничестве между Правительством Ханты-Мансийского автономного округа - Югры и ПАО  «ЛУКОЙЛ», на основании распоряжений Правительства Ханты-Мансийского автономного округа – Югры;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lastRenderedPageBreak/>
        <w:t>7) увеличение бюджетных ассигнований на сумму не использованных в 2016 году средств, полученных в рамках Соглашения о сотрудничестве между Правительством Ханты-Мансийского автономного округа - Югры и ПАО «ЛУКОЙЛ», безвозмездных поступлений от физических и юридических лиц, подлежащих использованию в 2017 году на те же цели;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2.7. Администрация города Когалыма не вправе принимать решения, приводящие к увеличению численности муниципальных служащих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объектов капитального строительства;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2.8. Нормативные правовые акты города Когалыма, влекущие дополнительные расходы за счёт средств бюджета города,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города, а также после внесения соответствующих изменений в настоящее решение.</w:t>
      </w:r>
    </w:p>
    <w:p w:rsidR="002902AF" w:rsidRPr="003A6B42" w:rsidRDefault="002902AF" w:rsidP="003A6B42">
      <w:pPr>
        <w:pStyle w:val="a4"/>
        <w:rPr>
          <w:sz w:val="26"/>
          <w:szCs w:val="26"/>
          <w:highlight w:val="yellow"/>
        </w:rPr>
      </w:pP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3. Настоящее решение вступает в силу с 1 января 2017 года.</w:t>
      </w:r>
    </w:p>
    <w:p w:rsidR="002902AF" w:rsidRPr="003A6B42" w:rsidRDefault="002902AF" w:rsidP="003A6B42">
      <w:pPr>
        <w:pStyle w:val="a4"/>
        <w:rPr>
          <w:sz w:val="26"/>
          <w:szCs w:val="26"/>
        </w:rPr>
      </w:pPr>
    </w:p>
    <w:p w:rsidR="002902AF" w:rsidRPr="003A6B42" w:rsidRDefault="002902AF" w:rsidP="003A6B42">
      <w:pPr>
        <w:pStyle w:val="a4"/>
        <w:rPr>
          <w:sz w:val="26"/>
          <w:szCs w:val="26"/>
        </w:rPr>
      </w:pPr>
      <w:r w:rsidRPr="003A6B42">
        <w:rPr>
          <w:sz w:val="26"/>
          <w:szCs w:val="26"/>
        </w:rPr>
        <w:t>4. Опубликовать настоящее решение и приложения к нему в газете «Когалымский вестник».</w:t>
      </w:r>
    </w:p>
    <w:p w:rsidR="002902AF" w:rsidRDefault="002902AF" w:rsidP="00D506A9">
      <w:pPr>
        <w:pStyle w:val="a4"/>
        <w:rPr>
          <w:sz w:val="26"/>
          <w:szCs w:val="26"/>
        </w:rPr>
      </w:pPr>
    </w:p>
    <w:p w:rsidR="002902AF" w:rsidRDefault="002902AF" w:rsidP="00D506A9">
      <w:pPr>
        <w:pStyle w:val="a4"/>
        <w:rPr>
          <w:sz w:val="26"/>
          <w:szCs w:val="26"/>
        </w:rPr>
      </w:pPr>
    </w:p>
    <w:p w:rsidR="002902AF" w:rsidRPr="00D506A9" w:rsidRDefault="002902AF" w:rsidP="00D506A9">
      <w:pPr>
        <w:pStyle w:val="a4"/>
        <w:rPr>
          <w:sz w:val="26"/>
          <w:szCs w:val="26"/>
        </w:rPr>
      </w:pPr>
    </w:p>
    <w:p w:rsidR="002902AF" w:rsidRPr="00D506A9" w:rsidRDefault="002902AF" w:rsidP="00D506A9">
      <w:pPr>
        <w:pStyle w:val="a4"/>
        <w:rPr>
          <w:sz w:val="26"/>
          <w:szCs w:val="26"/>
        </w:rPr>
      </w:pPr>
    </w:p>
    <w:tbl>
      <w:tblPr>
        <w:tblW w:w="8071" w:type="dxa"/>
        <w:tblInd w:w="817" w:type="dxa"/>
        <w:tblLook w:val="00A0" w:firstRow="1" w:lastRow="0" w:firstColumn="1" w:lastColumn="0" w:noHBand="0" w:noVBand="0"/>
      </w:tblPr>
      <w:tblGrid>
        <w:gridCol w:w="4107"/>
        <w:gridCol w:w="222"/>
        <w:gridCol w:w="3742"/>
      </w:tblGrid>
      <w:tr w:rsidR="002902AF" w:rsidRPr="00381A46" w:rsidTr="00B56E65">
        <w:tc>
          <w:tcPr>
            <w:tcW w:w="4107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Председатель</w:t>
            </w:r>
          </w:p>
        </w:tc>
        <w:tc>
          <w:tcPr>
            <w:tcW w:w="22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Глава</w:t>
            </w:r>
          </w:p>
        </w:tc>
      </w:tr>
      <w:tr w:rsidR="002902AF" w:rsidRPr="00381A46" w:rsidTr="00B56E65">
        <w:tc>
          <w:tcPr>
            <w:tcW w:w="4107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Думы города Когалыма</w:t>
            </w:r>
          </w:p>
        </w:tc>
        <w:tc>
          <w:tcPr>
            <w:tcW w:w="22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города Когалыма</w:t>
            </w:r>
          </w:p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  <w:tr w:rsidR="002902AF" w:rsidRPr="00381A46" w:rsidTr="00B56E65">
        <w:tc>
          <w:tcPr>
            <w:tcW w:w="4107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_____________ А.Ю.Говорищева</w:t>
            </w:r>
          </w:p>
        </w:tc>
        <w:tc>
          <w:tcPr>
            <w:tcW w:w="22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_____________ Н.Н.Пальчиков</w:t>
            </w:r>
          </w:p>
        </w:tc>
      </w:tr>
      <w:tr w:rsidR="002902AF" w:rsidRPr="00381A46" w:rsidTr="00B56E65">
        <w:tc>
          <w:tcPr>
            <w:tcW w:w="4107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2902AF" w:rsidRPr="00381A46" w:rsidRDefault="002902AF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</w:tbl>
    <w:p w:rsidR="002902AF" w:rsidRDefault="002902AF" w:rsidP="00381A46">
      <w:pPr>
        <w:pStyle w:val="a4"/>
        <w:rPr>
          <w:sz w:val="26"/>
          <w:szCs w:val="26"/>
        </w:rPr>
      </w:pPr>
    </w:p>
    <w:p w:rsidR="002902AF" w:rsidRDefault="002902AF" w:rsidP="00381A46">
      <w:pPr>
        <w:pStyle w:val="a4"/>
        <w:rPr>
          <w:sz w:val="26"/>
          <w:szCs w:val="26"/>
        </w:rPr>
      </w:pPr>
    </w:p>
    <w:p w:rsidR="002902AF" w:rsidRDefault="002902AF" w:rsidP="00381A46">
      <w:pPr>
        <w:pStyle w:val="a4"/>
        <w:rPr>
          <w:sz w:val="26"/>
          <w:szCs w:val="26"/>
        </w:rPr>
      </w:pPr>
    </w:p>
    <w:p w:rsidR="002902AF" w:rsidRDefault="002902AF" w:rsidP="0042786E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p w:rsidR="002902AF" w:rsidRDefault="002902AF" w:rsidP="00D00FFC">
      <w:pPr>
        <w:pStyle w:val="a0"/>
        <w:rPr>
          <w:lang w:eastAsia="en-US"/>
        </w:rPr>
      </w:pPr>
    </w:p>
    <w:sectPr w:rsidR="002902AF" w:rsidSect="00A50FA8">
      <w:footerReference w:type="even" r:id="rId9"/>
      <w:footerReference w:type="default" r:id="rId10"/>
      <w:pgSz w:w="11906" w:h="16838" w:code="9"/>
      <w:pgMar w:top="1134" w:right="567" w:bottom="1134" w:left="255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AF" w:rsidRDefault="002902AF" w:rsidP="00E9477B">
      <w:r>
        <w:separator/>
      </w:r>
    </w:p>
  </w:endnote>
  <w:endnote w:type="continuationSeparator" w:id="0">
    <w:p w:rsidR="002902AF" w:rsidRDefault="002902AF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AF" w:rsidRDefault="002902AF" w:rsidP="00A50FA8">
    <w:pPr>
      <w:pStyle w:val="a0"/>
      <w:framePr w:w="218" w:wrap="around" w:vAnchor="text" w:hAnchor="margin" w:xAlign="outside" w:y="9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10321">
      <w:rPr>
        <w:rStyle w:val="ae"/>
        <w:noProof/>
      </w:rPr>
      <w:t>4</w:t>
    </w:r>
    <w:r>
      <w:rPr>
        <w:rStyle w:val="ae"/>
      </w:rPr>
      <w:fldChar w:fldCharType="end"/>
    </w:r>
  </w:p>
  <w:p w:rsidR="002902AF" w:rsidRDefault="002902AF" w:rsidP="00A50FA8">
    <w:pPr>
      <w:pStyle w:val="a0"/>
      <w:ind w:right="360" w:firstLine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AF" w:rsidRDefault="002902AF" w:rsidP="00A50FA8">
    <w:pPr>
      <w:pStyle w:val="a0"/>
      <w:framePr w:w="304" w:wrap="around" w:vAnchor="text" w:hAnchor="page" w:x="11023" w:y="9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10321">
      <w:rPr>
        <w:rStyle w:val="ae"/>
        <w:noProof/>
      </w:rPr>
      <w:t>5</w:t>
    </w:r>
    <w:r>
      <w:rPr>
        <w:rStyle w:val="ae"/>
      </w:rPr>
      <w:fldChar w:fldCharType="end"/>
    </w:r>
  </w:p>
  <w:p w:rsidR="002902AF" w:rsidRDefault="002902AF" w:rsidP="00A50FA8">
    <w:pPr>
      <w:pStyle w:val="a0"/>
      <w:ind w:right="360" w:firstLine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AF" w:rsidRDefault="002902AF" w:rsidP="00E9477B">
      <w:r>
        <w:separator/>
      </w:r>
    </w:p>
  </w:footnote>
  <w:footnote w:type="continuationSeparator" w:id="0">
    <w:p w:rsidR="002902AF" w:rsidRDefault="002902AF" w:rsidP="00E9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revisionView w:inkAnnotations="0"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150"/>
    <w:rsid w:val="00001FC7"/>
    <w:rsid w:val="000023C8"/>
    <w:rsid w:val="00007587"/>
    <w:rsid w:val="00010568"/>
    <w:rsid w:val="00010D45"/>
    <w:rsid w:val="00014411"/>
    <w:rsid w:val="00014524"/>
    <w:rsid w:val="00020D7F"/>
    <w:rsid w:val="0002250A"/>
    <w:rsid w:val="00024E70"/>
    <w:rsid w:val="0002518A"/>
    <w:rsid w:val="00032F13"/>
    <w:rsid w:val="000351A6"/>
    <w:rsid w:val="00036CBA"/>
    <w:rsid w:val="00036E88"/>
    <w:rsid w:val="00040A46"/>
    <w:rsid w:val="00041137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0EC5"/>
    <w:rsid w:val="000C78BA"/>
    <w:rsid w:val="000D2282"/>
    <w:rsid w:val="000D3B28"/>
    <w:rsid w:val="000D6532"/>
    <w:rsid w:val="000E25D4"/>
    <w:rsid w:val="000E5BEA"/>
    <w:rsid w:val="000E69BE"/>
    <w:rsid w:val="000F100F"/>
    <w:rsid w:val="000F1C0A"/>
    <w:rsid w:val="000F4FFC"/>
    <w:rsid w:val="000F5A53"/>
    <w:rsid w:val="000F7405"/>
    <w:rsid w:val="000F752E"/>
    <w:rsid w:val="000F78BB"/>
    <w:rsid w:val="000F7DE0"/>
    <w:rsid w:val="00116357"/>
    <w:rsid w:val="0012006E"/>
    <w:rsid w:val="00122720"/>
    <w:rsid w:val="001246E0"/>
    <w:rsid w:val="00126FEC"/>
    <w:rsid w:val="00130203"/>
    <w:rsid w:val="001302B7"/>
    <w:rsid w:val="001315D1"/>
    <w:rsid w:val="00132CFC"/>
    <w:rsid w:val="00133E68"/>
    <w:rsid w:val="001353D1"/>
    <w:rsid w:val="001376D1"/>
    <w:rsid w:val="00137D64"/>
    <w:rsid w:val="00140A1F"/>
    <w:rsid w:val="0014166F"/>
    <w:rsid w:val="0014224B"/>
    <w:rsid w:val="001441F0"/>
    <w:rsid w:val="00147235"/>
    <w:rsid w:val="00151729"/>
    <w:rsid w:val="001538DF"/>
    <w:rsid w:val="0015464B"/>
    <w:rsid w:val="0015545D"/>
    <w:rsid w:val="00157473"/>
    <w:rsid w:val="001608B3"/>
    <w:rsid w:val="00160F68"/>
    <w:rsid w:val="00165462"/>
    <w:rsid w:val="00171E84"/>
    <w:rsid w:val="001735AC"/>
    <w:rsid w:val="00176DA5"/>
    <w:rsid w:val="00177948"/>
    <w:rsid w:val="00177D7E"/>
    <w:rsid w:val="001866EA"/>
    <w:rsid w:val="00186D1D"/>
    <w:rsid w:val="00186FC9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5FA3"/>
    <w:rsid w:val="001B604A"/>
    <w:rsid w:val="001B65D7"/>
    <w:rsid w:val="001C0C05"/>
    <w:rsid w:val="001C0D07"/>
    <w:rsid w:val="001C1597"/>
    <w:rsid w:val="001C19A7"/>
    <w:rsid w:val="001C22DC"/>
    <w:rsid w:val="001C5465"/>
    <w:rsid w:val="001C6395"/>
    <w:rsid w:val="001C65CA"/>
    <w:rsid w:val="001C6F3F"/>
    <w:rsid w:val="001C7F69"/>
    <w:rsid w:val="001D260F"/>
    <w:rsid w:val="001D2A45"/>
    <w:rsid w:val="001D34CF"/>
    <w:rsid w:val="001E53CA"/>
    <w:rsid w:val="001E6FA6"/>
    <w:rsid w:val="001E71D4"/>
    <w:rsid w:val="001F1BFA"/>
    <w:rsid w:val="001F3462"/>
    <w:rsid w:val="001F587D"/>
    <w:rsid w:val="001F7CB7"/>
    <w:rsid w:val="002018C6"/>
    <w:rsid w:val="00202158"/>
    <w:rsid w:val="0020379C"/>
    <w:rsid w:val="00204777"/>
    <w:rsid w:val="002075E1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3671C"/>
    <w:rsid w:val="002434D3"/>
    <w:rsid w:val="00243CFD"/>
    <w:rsid w:val="00243E0A"/>
    <w:rsid w:val="00245032"/>
    <w:rsid w:val="002475FD"/>
    <w:rsid w:val="00254C8A"/>
    <w:rsid w:val="002559E8"/>
    <w:rsid w:val="0026357B"/>
    <w:rsid w:val="00266869"/>
    <w:rsid w:val="00274257"/>
    <w:rsid w:val="00280EA5"/>
    <w:rsid w:val="002865EA"/>
    <w:rsid w:val="0028722D"/>
    <w:rsid w:val="0028790F"/>
    <w:rsid w:val="002902AF"/>
    <w:rsid w:val="002915EF"/>
    <w:rsid w:val="00297FF1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0B"/>
    <w:rsid w:val="002C699A"/>
    <w:rsid w:val="002C7891"/>
    <w:rsid w:val="002D2FE4"/>
    <w:rsid w:val="002D3C66"/>
    <w:rsid w:val="002D502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1724F"/>
    <w:rsid w:val="003201E8"/>
    <w:rsid w:val="00322A37"/>
    <w:rsid w:val="0032327F"/>
    <w:rsid w:val="003248AD"/>
    <w:rsid w:val="00330331"/>
    <w:rsid w:val="00332181"/>
    <w:rsid w:val="0033399A"/>
    <w:rsid w:val="00337DB2"/>
    <w:rsid w:val="00341C89"/>
    <w:rsid w:val="00342BC4"/>
    <w:rsid w:val="00343129"/>
    <w:rsid w:val="003435A5"/>
    <w:rsid w:val="00345E7A"/>
    <w:rsid w:val="0034618F"/>
    <w:rsid w:val="0034711D"/>
    <w:rsid w:val="0035239E"/>
    <w:rsid w:val="00356338"/>
    <w:rsid w:val="00357E83"/>
    <w:rsid w:val="003600F1"/>
    <w:rsid w:val="003647B6"/>
    <w:rsid w:val="00364BDE"/>
    <w:rsid w:val="0036578C"/>
    <w:rsid w:val="00366956"/>
    <w:rsid w:val="00366C7F"/>
    <w:rsid w:val="003678A0"/>
    <w:rsid w:val="003704BF"/>
    <w:rsid w:val="003726AB"/>
    <w:rsid w:val="00374887"/>
    <w:rsid w:val="00376965"/>
    <w:rsid w:val="00376AAC"/>
    <w:rsid w:val="00381A46"/>
    <w:rsid w:val="003838C4"/>
    <w:rsid w:val="00383B04"/>
    <w:rsid w:val="00385E2B"/>
    <w:rsid w:val="00393D6D"/>
    <w:rsid w:val="00396C1F"/>
    <w:rsid w:val="00396E0A"/>
    <w:rsid w:val="00397A02"/>
    <w:rsid w:val="003A02DC"/>
    <w:rsid w:val="003A17EF"/>
    <w:rsid w:val="003A475E"/>
    <w:rsid w:val="003A6B42"/>
    <w:rsid w:val="003A74E5"/>
    <w:rsid w:val="003A75C5"/>
    <w:rsid w:val="003A7DFA"/>
    <w:rsid w:val="003B1727"/>
    <w:rsid w:val="003B3CE1"/>
    <w:rsid w:val="003B4636"/>
    <w:rsid w:val="003C7C20"/>
    <w:rsid w:val="003D0A8D"/>
    <w:rsid w:val="003D1B84"/>
    <w:rsid w:val="003D3114"/>
    <w:rsid w:val="003D3CEA"/>
    <w:rsid w:val="003D5720"/>
    <w:rsid w:val="003D610F"/>
    <w:rsid w:val="003E08DB"/>
    <w:rsid w:val="003E20B7"/>
    <w:rsid w:val="003E2284"/>
    <w:rsid w:val="003E714F"/>
    <w:rsid w:val="003E79BE"/>
    <w:rsid w:val="003F1EA7"/>
    <w:rsid w:val="003F65F4"/>
    <w:rsid w:val="004034E4"/>
    <w:rsid w:val="00405D1E"/>
    <w:rsid w:val="004064AB"/>
    <w:rsid w:val="004104EC"/>
    <w:rsid w:val="00412426"/>
    <w:rsid w:val="00416C83"/>
    <w:rsid w:val="00422CC6"/>
    <w:rsid w:val="0042624A"/>
    <w:rsid w:val="00426498"/>
    <w:rsid w:val="0042786E"/>
    <w:rsid w:val="00430060"/>
    <w:rsid w:val="00432BCB"/>
    <w:rsid w:val="004377CE"/>
    <w:rsid w:val="0044427E"/>
    <w:rsid w:val="00444E74"/>
    <w:rsid w:val="0044578E"/>
    <w:rsid w:val="0044602A"/>
    <w:rsid w:val="004532A0"/>
    <w:rsid w:val="004557BD"/>
    <w:rsid w:val="00456031"/>
    <w:rsid w:val="00460C6E"/>
    <w:rsid w:val="00460CAF"/>
    <w:rsid w:val="00460E6E"/>
    <w:rsid w:val="00461649"/>
    <w:rsid w:val="0046249D"/>
    <w:rsid w:val="004629BB"/>
    <w:rsid w:val="00463F5D"/>
    <w:rsid w:val="0046662A"/>
    <w:rsid w:val="0047128C"/>
    <w:rsid w:val="00480F63"/>
    <w:rsid w:val="0048208D"/>
    <w:rsid w:val="00482F57"/>
    <w:rsid w:val="00492BE5"/>
    <w:rsid w:val="004958A9"/>
    <w:rsid w:val="004960EE"/>
    <w:rsid w:val="00496958"/>
    <w:rsid w:val="004A20F7"/>
    <w:rsid w:val="004A259C"/>
    <w:rsid w:val="004A5C31"/>
    <w:rsid w:val="004B0800"/>
    <w:rsid w:val="004B1FCE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0DCD"/>
    <w:rsid w:val="004E1B53"/>
    <w:rsid w:val="004E3F2E"/>
    <w:rsid w:val="004E5C32"/>
    <w:rsid w:val="004E7ED9"/>
    <w:rsid w:val="004F15EF"/>
    <w:rsid w:val="004F38E4"/>
    <w:rsid w:val="004F3A22"/>
    <w:rsid w:val="004F55AB"/>
    <w:rsid w:val="004F6221"/>
    <w:rsid w:val="004F6244"/>
    <w:rsid w:val="0050259E"/>
    <w:rsid w:val="00503784"/>
    <w:rsid w:val="00510167"/>
    <w:rsid w:val="00510321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37768"/>
    <w:rsid w:val="00542DA1"/>
    <w:rsid w:val="005438EB"/>
    <w:rsid w:val="005443B6"/>
    <w:rsid w:val="005548BD"/>
    <w:rsid w:val="00554972"/>
    <w:rsid w:val="005549F9"/>
    <w:rsid w:val="00555C55"/>
    <w:rsid w:val="005560DA"/>
    <w:rsid w:val="00556D3A"/>
    <w:rsid w:val="00560EF4"/>
    <w:rsid w:val="0056106F"/>
    <w:rsid w:val="005619A8"/>
    <w:rsid w:val="00561D2D"/>
    <w:rsid w:val="00563B8D"/>
    <w:rsid w:val="005715F5"/>
    <w:rsid w:val="00571FB1"/>
    <w:rsid w:val="00577176"/>
    <w:rsid w:val="005815F8"/>
    <w:rsid w:val="005817E5"/>
    <w:rsid w:val="00584074"/>
    <w:rsid w:val="00584AA6"/>
    <w:rsid w:val="005856EF"/>
    <w:rsid w:val="00585BA9"/>
    <w:rsid w:val="00591E24"/>
    <w:rsid w:val="005950D2"/>
    <w:rsid w:val="005A3AE6"/>
    <w:rsid w:val="005B0357"/>
    <w:rsid w:val="005B4F97"/>
    <w:rsid w:val="005B65C9"/>
    <w:rsid w:val="005B730E"/>
    <w:rsid w:val="005C0301"/>
    <w:rsid w:val="005C0916"/>
    <w:rsid w:val="005C1770"/>
    <w:rsid w:val="005C2135"/>
    <w:rsid w:val="005C24B9"/>
    <w:rsid w:val="005C3D05"/>
    <w:rsid w:val="005D19D1"/>
    <w:rsid w:val="005D2A8E"/>
    <w:rsid w:val="005D39F7"/>
    <w:rsid w:val="005D3FBC"/>
    <w:rsid w:val="005D475C"/>
    <w:rsid w:val="005D4E1F"/>
    <w:rsid w:val="005D6259"/>
    <w:rsid w:val="005E15EC"/>
    <w:rsid w:val="005E2D0A"/>
    <w:rsid w:val="005E36FF"/>
    <w:rsid w:val="005E47D3"/>
    <w:rsid w:val="005E672A"/>
    <w:rsid w:val="005F13BD"/>
    <w:rsid w:val="005F1C8A"/>
    <w:rsid w:val="005F4384"/>
    <w:rsid w:val="005F4524"/>
    <w:rsid w:val="005F50F3"/>
    <w:rsid w:val="005F5D9D"/>
    <w:rsid w:val="005F7D9B"/>
    <w:rsid w:val="00601437"/>
    <w:rsid w:val="00602053"/>
    <w:rsid w:val="0060324E"/>
    <w:rsid w:val="00604583"/>
    <w:rsid w:val="00612D26"/>
    <w:rsid w:val="00614E44"/>
    <w:rsid w:val="00615CA5"/>
    <w:rsid w:val="006215F4"/>
    <w:rsid w:val="00624D2F"/>
    <w:rsid w:val="0062512E"/>
    <w:rsid w:val="006278B6"/>
    <w:rsid w:val="00632170"/>
    <w:rsid w:val="006327A0"/>
    <w:rsid w:val="0063371A"/>
    <w:rsid w:val="00634838"/>
    <w:rsid w:val="00641800"/>
    <w:rsid w:val="0065272C"/>
    <w:rsid w:val="00652FCB"/>
    <w:rsid w:val="006532C3"/>
    <w:rsid w:val="0066020F"/>
    <w:rsid w:val="00661433"/>
    <w:rsid w:val="00670DD5"/>
    <w:rsid w:val="00673BC2"/>
    <w:rsid w:val="00675E16"/>
    <w:rsid w:val="00676DA7"/>
    <w:rsid w:val="00681109"/>
    <w:rsid w:val="0068299C"/>
    <w:rsid w:val="00683E7D"/>
    <w:rsid w:val="00695E52"/>
    <w:rsid w:val="00696207"/>
    <w:rsid w:val="006A0D07"/>
    <w:rsid w:val="006A2AD2"/>
    <w:rsid w:val="006A370A"/>
    <w:rsid w:val="006A7DE9"/>
    <w:rsid w:val="006A7F99"/>
    <w:rsid w:val="006B20CF"/>
    <w:rsid w:val="006B5F04"/>
    <w:rsid w:val="006C235A"/>
    <w:rsid w:val="006C32BC"/>
    <w:rsid w:val="006D131C"/>
    <w:rsid w:val="006D1386"/>
    <w:rsid w:val="006D2297"/>
    <w:rsid w:val="006D5D9C"/>
    <w:rsid w:val="006D5EE7"/>
    <w:rsid w:val="006E1445"/>
    <w:rsid w:val="006E221A"/>
    <w:rsid w:val="006E2C5F"/>
    <w:rsid w:val="006E2D72"/>
    <w:rsid w:val="006E4B0D"/>
    <w:rsid w:val="006E698A"/>
    <w:rsid w:val="006F5C08"/>
    <w:rsid w:val="006F7916"/>
    <w:rsid w:val="00700663"/>
    <w:rsid w:val="00702271"/>
    <w:rsid w:val="007028D2"/>
    <w:rsid w:val="007065B6"/>
    <w:rsid w:val="00707595"/>
    <w:rsid w:val="00713DD8"/>
    <w:rsid w:val="00713F1E"/>
    <w:rsid w:val="0071411D"/>
    <w:rsid w:val="00715AEC"/>
    <w:rsid w:val="0071672B"/>
    <w:rsid w:val="00716A23"/>
    <w:rsid w:val="00720682"/>
    <w:rsid w:val="00724580"/>
    <w:rsid w:val="00725586"/>
    <w:rsid w:val="00725647"/>
    <w:rsid w:val="00726672"/>
    <w:rsid w:val="00727D71"/>
    <w:rsid w:val="00733F43"/>
    <w:rsid w:val="00735BAD"/>
    <w:rsid w:val="0073694D"/>
    <w:rsid w:val="007401D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1D9"/>
    <w:rsid w:val="00786227"/>
    <w:rsid w:val="007867D4"/>
    <w:rsid w:val="007870B7"/>
    <w:rsid w:val="0079131F"/>
    <w:rsid w:val="00793F39"/>
    <w:rsid w:val="007940E8"/>
    <w:rsid w:val="00794BFE"/>
    <w:rsid w:val="00794EE0"/>
    <w:rsid w:val="00797FB0"/>
    <w:rsid w:val="007A006C"/>
    <w:rsid w:val="007A0B93"/>
    <w:rsid w:val="007A234A"/>
    <w:rsid w:val="007A4CC2"/>
    <w:rsid w:val="007A5EBA"/>
    <w:rsid w:val="007B1E51"/>
    <w:rsid w:val="007B5C6E"/>
    <w:rsid w:val="007D4782"/>
    <w:rsid w:val="007D593C"/>
    <w:rsid w:val="007D5EA9"/>
    <w:rsid w:val="007E42B2"/>
    <w:rsid w:val="007E4982"/>
    <w:rsid w:val="007E4ED0"/>
    <w:rsid w:val="007E51C5"/>
    <w:rsid w:val="007E7648"/>
    <w:rsid w:val="007F16A0"/>
    <w:rsid w:val="007F5043"/>
    <w:rsid w:val="007F5EA2"/>
    <w:rsid w:val="007F740E"/>
    <w:rsid w:val="008013A8"/>
    <w:rsid w:val="0080468F"/>
    <w:rsid w:val="00804BF0"/>
    <w:rsid w:val="00805B76"/>
    <w:rsid w:val="0080631A"/>
    <w:rsid w:val="00810E52"/>
    <w:rsid w:val="0081145C"/>
    <w:rsid w:val="00811517"/>
    <w:rsid w:val="0081591E"/>
    <w:rsid w:val="00820F58"/>
    <w:rsid w:val="00823026"/>
    <w:rsid w:val="008238CD"/>
    <w:rsid w:val="00835138"/>
    <w:rsid w:val="00836A88"/>
    <w:rsid w:val="00837A35"/>
    <w:rsid w:val="00842127"/>
    <w:rsid w:val="00842370"/>
    <w:rsid w:val="008445C6"/>
    <w:rsid w:val="0085111F"/>
    <w:rsid w:val="0085374A"/>
    <w:rsid w:val="00853AF3"/>
    <w:rsid w:val="00861D7D"/>
    <w:rsid w:val="00861E73"/>
    <w:rsid w:val="0086259E"/>
    <w:rsid w:val="00863EAD"/>
    <w:rsid w:val="00867668"/>
    <w:rsid w:val="00870016"/>
    <w:rsid w:val="00871057"/>
    <w:rsid w:val="0087141A"/>
    <w:rsid w:val="0087738A"/>
    <w:rsid w:val="008805F1"/>
    <w:rsid w:val="0088398E"/>
    <w:rsid w:val="00884C77"/>
    <w:rsid w:val="008858F6"/>
    <w:rsid w:val="00885BFA"/>
    <w:rsid w:val="008916B6"/>
    <w:rsid w:val="00895EAC"/>
    <w:rsid w:val="00897D5B"/>
    <w:rsid w:val="008A318F"/>
    <w:rsid w:val="008A3B94"/>
    <w:rsid w:val="008A66AA"/>
    <w:rsid w:val="008B1DFE"/>
    <w:rsid w:val="008B4CE8"/>
    <w:rsid w:val="008B5C22"/>
    <w:rsid w:val="008B65F2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E0C1B"/>
    <w:rsid w:val="008F15A5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19E"/>
    <w:rsid w:val="0093026C"/>
    <w:rsid w:val="0093027C"/>
    <w:rsid w:val="00930C2D"/>
    <w:rsid w:val="00930EDB"/>
    <w:rsid w:val="009329C3"/>
    <w:rsid w:val="00933C3A"/>
    <w:rsid w:val="00934910"/>
    <w:rsid w:val="0094030D"/>
    <w:rsid w:val="00941E38"/>
    <w:rsid w:val="00942EE1"/>
    <w:rsid w:val="00943E24"/>
    <w:rsid w:val="00944031"/>
    <w:rsid w:val="00945380"/>
    <w:rsid w:val="00950BE0"/>
    <w:rsid w:val="00952230"/>
    <w:rsid w:val="00952BFA"/>
    <w:rsid w:val="009534BB"/>
    <w:rsid w:val="0095513D"/>
    <w:rsid w:val="00960349"/>
    <w:rsid w:val="009605B3"/>
    <w:rsid w:val="00961352"/>
    <w:rsid w:val="00961C15"/>
    <w:rsid w:val="00961ED5"/>
    <w:rsid w:val="009653B8"/>
    <w:rsid w:val="00967400"/>
    <w:rsid w:val="009759BF"/>
    <w:rsid w:val="00987BAE"/>
    <w:rsid w:val="00990680"/>
    <w:rsid w:val="00991CE4"/>
    <w:rsid w:val="009920FB"/>
    <w:rsid w:val="00995523"/>
    <w:rsid w:val="00997817"/>
    <w:rsid w:val="009A0ED5"/>
    <w:rsid w:val="009A1651"/>
    <w:rsid w:val="009A33A5"/>
    <w:rsid w:val="009A6401"/>
    <w:rsid w:val="009B0BA7"/>
    <w:rsid w:val="009B4128"/>
    <w:rsid w:val="009B5DCD"/>
    <w:rsid w:val="009B6991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E6F08"/>
    <w:rsid w:val="009E7196"/>
    <w:rsid w:val="009F031D"/>
    <w:rsid w:val="009F3D1B"/>
    <w:rsid w:val="009F5CB4"/>
    <w:rsid w:val="009F64B9"/>
    <w:rsid w:val="009F682D"/>
    <w:rsid w:val="009F7074"/>
    <w:rsid w:val="009F7D99"/>
    <w:rsid w:val="00A01A9B"/>
    <w:rsid w:val="00A022F0"/>
    <w:rsid w:val="00A036E4"/>
    <w:rsid w:val="00A0381A"/>
    <w:rsid w:val="00A05F1B"/>
    <w:rsid w:val="00A150A9"/>
    <w:rsid w:val="00A27D14"/>
    <w:rsid w:val="00A27F1F"/>
    <w:rsid w:val="00A304BD"/>
    <w:rsid w:val="00A42EC3"/>
    <w:rsid w:val="00A44CF5"/>
    <w:rsid w:val="00A50FA8"/>
    <w:rsid w:val="00A53536"/>
    <w:rsid w:val="00A574A8"/>
    <w:rsid w:val="00A5782B"/>
    <w:rsid w:val="00A57896"/>
    <w:rsid w:val="00A62821"/>
    <w:rsid w:val="00A6370C"/>
    <w:rsid w:val="00A63D5D"/>
    <w:rsid w:val="00A64B6D"/>
    <w:rsid w:val="00A65E7E"/>
    <w:rsid w:val="00A65E94"/>
    <w:rsid w:val="00A72407"/>
    <w:rsid w:val="00A734C8"/>
    <w:rsid w:val="00A73A44"/>
    <w:rsid w:val="00A75EC9"/>
    <w:rsid w:val="00A77B2D"/>
    <w:rsid w:val="00A8292D"/>
    <w:rsid w:val="00A8300E"/>
    <w:rsid w:val="00A83901"/>
    <w:rsid w:val="00A8582C"/>
    <w:rsid w:val="00A8709E"/>
    <w:rsid w:val="00A878DD"/>
    <w:rsid w:val="00A90452"/>
    <w:rsid w:val="00A93D5B"/>
    <w:rsid w:val="00A94519"/>
    <w:rsid w:val="00A9490A"/>
    <w:rsid w:val="00A9610C"/>
    <w:rsid w:val="00A9706E"/>
    <w:rsid w:val="00AA1D89"/>
    <w:rsid w:val="00AA2471"/>
    <w:rsid w:val="00AA3FD4"/>
    <w:rsid w:val="00AA56C2"/>
    <w:rsid w:val="00AA69A1"/>
    <w:rsid w:val="00AA6F60"/>
    <w:rsid w:val="00AB2952"/>
    <w:rsid w:val="00AB3323"/>
    <w:rsid w:val="00AB379B"/>
    <w:rsid w:val="00AB4C04"/>
    <w:rsid w:val="00AB6048"/>
    <w:rsid w:val="00AB7DEB"/>
    <w:rsid w:val="00AC03C2"/>
    <w:rsid w:val="00AC091B"/>
    <w:rsid w:val="00AC0991"/>
    <w:rsid w:val="00AC1C18"/>
    <w:rsid w:val="00AD1F9C"/>
    <w:rsid w:val="00AD3A50"/>
    <w:rsid w:val="00AD4757"/>
    <w:rsid w:val="00AD5A93"/>
    <w:rsid w:val="00AD767F"/>
    <w:rsid w:val="00AE1233"/>
    <w:rsid w:val="00AE28EA"/>
    <w:rsid w:val="00AE43BB"/>
    <w:rsid w:val="00AE4583"/>
    <w:rsid w:val="00AE6982"/>
    <w:rsid w:val="00AF07C0"/>
    <w:rsid w:val="00AF5EB5"/>
    <w:rsid w:val="00B010B6"/>
    <w:rsid w:val="00B020DE"/>
    <w:rsid w:val="00B0634C"/>
    <w:rsid w:val="00B067CE"/>
    <w:rsid w:val="00B129B8"/>
    <w:rsid w:val="00B12B53"/>
    <w:rsid w:val="00B132C5"/>
    <w:rsid w:val="00B14839"/>
    <w:rsid w:val="00B1491A"/>
    <w:rsid w:val="00B14D4D"/>
    <w:rsid w:val="00B16C73"/>
    <w:rsid w:val="00B16F49"/>
    <w:rsid w:val="00B204B1"/>
    <w:rsid w:val="00B22424"/>
    <w:rsid w:val="00B2604F"/>
    <w:rsid w:val="00B26975"/>
    <w:rsid w:val="00B27EAC"/>
    <w:rsid w:val="00B3107B"/>
    <w:rsid w:val="00B325CB"/>
    <w:rsid w:val="00B357C8"/>
    <w:rsid w:val="00B42115"/>
    <w:rsid w:val="00B4520C"/>
    <w:rsid w:val="00B507A8"/>
    <w:rsid w:val="00B54F73"/>
    <w:rsid w:val="00B55321"/>
    <w:rsid w:val="00B55F06"/>
    <w:rsid w:val="00B56E65"/>
    <w:rsid w:val="00B57EFA"/>
    <w:rsid w:val="00B603BA"/>
    <w:rsid w:val="00B60B2A"/>
    <w:rsid w:val="00B62818"/>
    <w:rsid w:val="00B64574"/>
    <w:rsid w:val="00B651FD"/>
    <w:rsid w:val="00B66A66"/>
    <w:rsid w:val="00B6708A"/>
    <w:rsid w:val="00B67DF6"/>
    <w:rsid w:val="00B70225"/>
    <w:rsid w:val="00B73BAD"/>
    <w:rsid w:val="00B745EF"/>
    <w:rsid w:val="00B77589"/>
    <w:rsid w:val="00B8179E"/>
    <w:rsid w:val="00B8519F"/>
    <w:rsid w:val="00B86A09"/>
    <w:rsid w:val="00B9018D"/>
    <w:rsid w:val="00B901A4"/>
    <w:rsid w:val="00B90F58"/>
    <w:rsid w:val="00B93381"/>
    <w:rsid w:val="00B95636"/>
    <w:rsid w:val="00B963B4"/>
    <w:rsid w:val="00BA0C92"/>
    <w:rsid w:val="00BA3E54"/>
    <w:rsid w:val="00BA538C"/>
    <w:rsid w:val="00BA5C1F"/>
    <w:rsid w:val="00BB6BFF"/>
    <w:rsid w:val="00BB754C"/>
    <w:rsid w:val="00BC040F"/>
    <w:rsid w:val="00BC4241"/>
    <w:rsid w:val="00BC430B"/>
    <w:rsid w:val="00BC76EC"/>
    <w:rsid w:val="00BC7CF3"/>
    <w:rsid w:val="00BD212A"/>
    <w:rsid w:val="00BD2DB1"/>
    <w:rsid w:val="00BD69AC"/>
    <w:rsid w:val="00BD775E"/>
    <w:rsid w:val="00BE1510"/>
    <w:rsid w:val="00BE6F16"/>
    <w:rsid w:val="00BF1B8A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573"/>
    <w:rsid w:val="00C267BD"/>
    <w:rsid w:val="00C32A35"/>
    <w:rsid w:val="00C32AC5"/>
    <w:rsid w:val="00C34810"/>
    <w:rsid w:val="00C36726"/>
    <w:rsid w:val="00C40F33"/>
    <w:rsid w:val="00C45A81"/>
    <w:rsid w:val="00C46A09"/>
    <w:rsid w:val="00C47099"/>
    <w:rsid w:val="00C5011B"/>
    <w:rsid w:val="00C50F61"/>
    <w:rsid w:val="00C512C3"/>
    <w:rsid w:val="00C52F42"/>
    <w:rsid w:val="00C62682"/>
    <w:rsid w:val="00C64B64"/>
    <w:rsid w:val="00C650CB"/>
    <w:rsid w:val="00C65F7D"/>
    <w:rsid w:val="00C6677B"/>
    <w:rsid w:val="00C67AE7"/>
    <w:rsid w:val="00C70075"/>
    <w:rsid w:val="00C709AF"/>
    <w:rsid w:val="00C77E25"/>
    <w:rsid w:val="00C77EFA"/>
    <w:rsid w:val="00C877B7"/>
    <w:rsid w:val="00C927D9"/>
    <w:rsid w:val="00C949FD"/>
    <w:rsid w:val="00C954E3"/>
    <w:rsid w:val="00C95D34"/>
    <w:rsid w:val="00CA158A"/>
    <w:rsid w:val="00CA402C"/>
    <w:rsid w:val="00CA4A33"/>
    <w:rsid w:val="00CA53DD"/>
    <w:rsid w:val="00CB6DCB"/>
    <w:rsid w:val="00CC1628"/>
    <w:rsid w:val="00CC679E"/>
    <w:rsid w:val="00CC7BB6"/>
    <w:rsid w:val="00CC7F6E"/>
    <w:rsid w:val="00CD17AA"/>
    <w:rsid w:val="00CD2745"/>
    <w:rsid w:val="00CE2514"/>
    <w:rsid w:val="00CE509D"/>
    <w:rsid w:val="00CE54AD"/>
    <w:rsid w:val="00CE76C0"/>
    <w:rsid w:val="00CE7AFB"/>
    <w:rsid w:val="00CF34BF"/>
    <w:rsid w:val="00D00FFC"/>
    <w:rsid w:val="00D03CC8"/>
    <w:rsid w:val="00D042C7"/>
    <w:rsid w:val="00D04EBA"/>
    <w:rsid w:val="00D07B10"/>
    <w:rsid w:val="00D12502"/>
    <w:rsid w:val="00D13B25"/>
    <w:rsid w:val="00D13DD6"/>
    <w:rsid w:val="00D14BDC"/>
    <w:rsid w:val="00D14F98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0649"/>
    <w:rsid w:val="00D3516D"/>
    <w:rsid w:val="00D41ACA"/>
    <w:rsid w:val="00D449DF"/>
    <w:rsid w:val="00D44EA6"/>
    <w:rsid w:val="00D506A9"/>
    <w:rsid w:val="00D50D3B"/>
    <w:rsid w:val="00D51A84"/>
    <w:rsid w:val="00D5389B"/>
    <w:rsid w:val="00D55B6D"/>
    <w:rsid w:val="00D578E7"/>
    <w:rsid w:val="00D616CC"/>
    <w:rsid w:val="00D61E8D"/>
    <w:rsid w:val="00D725B8"/>
    <w:rsid w:val="00D73A50"/>
    <w:rsid w:val="00D757D2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1DFE"/>
    <w:rsid w:val="00DB6391"/>
    <w:rsid w:val="00DC1DF9"/>
    <w:rsid w:val="00DC36A2"/>
    <w:rsid w:val="00DD0608"/>
    <w:rsid w:val="00DD1BD3"/>
    <w:rsid w:val="00DD349A"/>
    <w:rsid w:val="00DD6773"/>
    <w:rsid w:val="00DE191A"/>
    <w:rsid w:val="00DE525E"/>
    <w:rsid w:val="00DF3B55"/>
    <w:rsid w:val="00DF71A3"/>
    <w:rsid w:val="00DF7C9C"/>
    <w:rsid w:val="00E00E61"/>
    <w:rsid w:val="00E05AD3"/>
    <w:rsid w:val="00E118D4"/>
    <w:rsid w:val="00E11C1A"/>
    <w:rsid w:val="00E20AAF"/>
    <w:rsid w:val="00E214CD"/>
    <w:rsid w:val="00E2189A"/>
    <w:rsid w:val="00E418E4"/>
    <w:rsid w:val="00E437D2"/>
    <w:rsid w:val="00E43AE8"/>
    <w:rsid w:val="00E454F9"/>
    <w:rsid w:val="00E46E94"/>
    <w:rsid w:val="00E50002"/>
    <w:rsid w:val="00E5195D"/>
    <w:rsid w:val="00E5545A"/>
    <w:rsid w:val="00E56FE9"/>
    <w:rsid w:val="00E602B2"/>
    <w:rsid w:val="00E62907"/>
    <w:rsid w:val="00E658D1"/>
    <w:rsid w:val="00E71D09"/>
    <w:rsid w:val="00E71F51"/>
    <w:rsid w:val="00E733C4"/>
    <w:rsid w:val="00E768F0"/>
    <w:rsid w:val="00E8079A"/>
    <w:rsid w:val="00E81292"/>
    <w:rsid w:val="00E81960"/>
    <w:rsid w:val="00E822E9"/>
    <w:rsid w:val="00E83511"/>
    <w:rsid w:val="00E8380E"/>
    <w:rsid w:val="00E85566"/>
    <w:rsid w:val="00E86A57"/>
    <w:rsid w:val="00E9477B"/>
    <w:rsid w:val="00E95CEA"/>
    <w:rsid w:val="00EA036E"/>
    <w:rsid w:val="00EA15EE"/>
    <w:rsid w:val="00EA3513"/>
    <w:rsid w:val="00EA7886"/>
    <w:rsid w:val="00EB3544"/>
    <w:rsid w:val="00EB59D4"/>
    <w:rsid w:val="00EB704A"/>
    <w:rsid w:val="00EC1A98"/>
    <w:rsid w:val="00EC1AAB"/>
    <w:rsid w:val="00EC1D56"/>
    <w:rsid w:val="00ED251E"/>
    <w:rsid w:val="00ED2E2C"/>
    <w:rsid w:val="00ED41A5"/>
    <w:rsid w:val="00ED663F"/>
    <w:rsid w:val="00ED6E7A"/>
    <w:rsid w:val="00ED7458"/>
    <w:rsid w:val="00ED7CEF"/>
    <w:rsid w:val="00EE0632"/>
    <w:rsid w:val="00EE1C78"/>
    <w:rsid w:val="00EE3B01"/>
    <w:rsid w:val="00EE3ED4"/>
    <w:rsid w:val="00EE4627"/>
    <w:rsid w:val="00EF50F9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20025"/>
    <w:rsid w:val="00F21AE1"/>
    <w:rsid w:val="00F227EC"/>
    <w:rsid w:val="00F24A12"/>
    <w:rsid w:val="00F24A17"/>
    <w:rsid w:val="00F270CE"/>
    <w:rsid w:val="00F31BEA"/>
    <w:rsid w:val="00F33F5B"/>
    <w:rsid w:val="00F40154"/>
    <w:rsid w:val="00F42B1A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9C6"/>
    <w:rsid w:val="00F71D96"/>
    <w:rsid w:val="00F72840"/>
    <w:rsid w:val="00F73887"/>
    <w:rsid w:val="00F75CCA"/>
    <w:rsid w:val="00F84957"/>
    <w:rsid w:val="00F87479"/>
    <w:rsid w:val="00F874AC"/>
    <w:rsid w:val="00F92197"/>
    <w:rsid w:val="00F939DF"/>
    <w:rsid w:val="00F961E2"/>
    <w:rsid w:val="00FA1F51"/>
    <w:rsid w:val="00FA22E2"/>
    <w:rsid w:val="00FA77D6"/>
    <w:rsid w:val="00FB3D72"/>
    <w:rsid w:val="00FB4A8B"/>
    <w:rsid w:val="00FC026E"/>
    <w:rsid w:val="00FC0DF6"/>
    <w:rsid w:val="00FC397D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20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4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5</Pages>
  <Words>1739</Words>
  <Characters>9916</Characters>
  <Application>Microsoft Office Word</Application>
  <DocSecurity>0</DocSecurity>
  <Lines>82</Lines>
  <Paragraphs>23</Paragraphs>
  <ScaleCrop>false</ScaleCrop>
  <Company>Hewlett-Packard Company</Company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KUZNECOVANA</dc:creator>
  <cp:keywords/>
  <dc:description/>
  <cp:lastModifiedBy>Макшакова Елена Александровна</cp:lastModifiedBy>
  <cp:revision>163</cp:revision>
  <cp:lastPrinted>2016-11-10T06:35:00Z</cp:lastPrinted>
  <dcterms:created xsi:type="dcterms:W3CDTF">2014-10-26T11:47:00Z</dcterms:created>
  <dcterms:modified xsi:type="dcterms:W3CDTF">2016-11-28T07:29:00Z</dcterms:modified>
</cp:coreProperties>
</file>